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935" w:rsidRDefault="00DF7935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DF7935" w:rsidRDefault="00DF7935">
      <w:pPr>
        <w:pStyle w:val="ConsPlusNormal"/>
        <w:outlineLvl w:val="0"/>
      </w:pPr>
    </w:p>
    <w:p w:rsidR="00DF7935" w:rsidRDefault="00DF7935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DF7935" w:rsidRDefault="00DF7935">
      <w:pPr>
        <w:pStyle w:val="ConsPlusTitle"/>
        <w:jc w:val="center"/>
      </w:pPr>
    </w:p>
    <w:p w:rsidR="00DF7935" w:rsidRDefault="00DF7935">
      <w:pPr>
        <w:pStyle w:val="ConsPlusTitle"/>
        <w:jc w:val="center"/>
      </w:pPr>
      <w:r>
        <w:t>ПОСТАНОВЛЕНИЕ</w:t>
      </w:r>
    </w:p>
    <w:p w:rsidR="00DF7935" w:rsidRDefault="00DF7935">
      <w:pPr>
        <w:pStyle w:val="ConsPlusTitle"/>
        <w:jc w:val="center"/>
      </w:pPr>
      <w:r>
        <w:t>от 27 мая 2019 г. N 221-пп</w:t>
      </w:r>
    </w:p>
    <w:p w:rsidR="00DF7935" w:rsidRDefault="00DF7935">
      <w:pPr>
        <w:pStyle w:val="ConsPlusTitle"/>
        <w:jc w:val="center"/>
      </w:pPr>
    </w:p>
    <w:p w:rsidR="00DF7935" w:rsidRDefault="00DF7935">
      <w:pPr>
        <w:pStyle w:val="ConsPlusTitle"/>
        <w:jc w:val="center"/>
      </w:pPr>
      <w:r>
        <w:t>ОБ УТВЕРЖДЕНИИ ПЛАНА МЕРОПРИЯТИЙ ПО СОЗДАНИЮ, РЕКОНСТРУКЦИИ</w:t>
      </w:r>
    </w:p>
    <w:p w:rsidR="00DF7935" w:rsidRDefault="00DF7935">
      <w:pPr>
        <w:pStyle w:val="ConsPlusTitle"/>
        <w:jc w:val="center"/>
      </w:pPr>
      <w:r>
        <w:t>И МОДЕРНИЗАЦИИ ОБЪЕКТОВ КОММУНАЛЬНОЙ ИНФРАСТРУКТУРЫ</w:t>
      </w:r>
    </w:p>
    <w:p w:rsidR="00DF7935" w:rsidRDefault="00DF7935">
      <w:pPr>
        <w:pStyle w:val="ConsPlusTitle"/>
        <w:jc w:val="center"/>
      </w:pPr>
      <w:r>
        <w:t>НА ТЕРРИТОРИИ МУНИЦИПАЛЬНЫХ ОБРАЗОВАНИЙ</w:t>
      </w:r>
    </w:p>
    <w:p w:rsidR="00DF7935" w:rsidRDefault="00DF7935">
      <w:pPr>
        <w:pStyle w:val="ConsPlusTitle"/>
        <w:jc w:val="center"/>
      </w:pPr>
      <w:r>
        <w:t>БЕЛГОРОДСКОЙ ОБЛАСТИ В 2019 - 2020 ГОДАХ</w:t>
      </w:r>
    </w:p>
    <w:p w:rsidR="00DF7935" w:rsidRDefault="00DF793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DF793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F7935" w:rsidRDefault="00DF793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F7935" w:rsidRDefault="00DF7935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DF7935" w:rsidRDefault="00DF793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30.09.2019 </w:t>
            </w:r>
            <w:hyperlink r:id="rId6" w:history="1">
              <w:r>
                <w:rPr>
                  <w:color w:val="0000FF"/>
                </w:rPr>
                <w:t>N 409-пп</w:t>
              </w:r>
            </w:hyperlink>
            <w:r>
              <w:rPr>
                <w:color w:val="392C69"/>
              </w:rPr>
              <w:t xml:space="preserve">, от 17.08.2020 </w:t>
            </w:r>
            <w:hyperlink r:id="rId7" w:history="1">
              <w:r>
                <w:rPr>
                  <w:color w:val="0000FF"/>
                </w:rPr>
                <w:t>N 381-пп</w:t>
              </w:r>
            </w:hyperlink>
            <w:r>
              <w:rPr>
                <w:color w:val="392C69"/>
              </w:rPr>
              <w:t xml:space="preserve">, от 07.12.2020 </w:t>
            </w:r>
            <w:hyperlink r:id="rId8" w:history="1">
              <w:r>
                <w:rPr>
                  <w:color w:val="0000FF"/>
                </w:rPr>
                <w:t>N 508-пп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DF7935" w:rsidRDefault="00DF7935">
      <w:pPr>
        <w:pStyle w:val="ConsPlusNormal"/>
        <w:ind w:firstLine="540"/>
        <w:jc w:val="both"/>
      </w:pPr>
    </w:p>
    <w:p w:rsidR="00DF7935" w:rsidRDefault="00DF7935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9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26 декабря 2015 года N 1451 "О предоставлении финансовой поддержки за счет средств государственной корпорации - Фонда содействия реформированию жилищно-коммунального хозяйства на модернизацию систем коммунальной инфраструктуры", в целях получения финансовой поддержки государственной корпорации - Фонда содействия реформированию жилищно-коммунального хозяйства на модернизацию систем коммунальной инфраструктуры на территории муниципальных образований Белгородской области в соответствии с действующим</w:t>
      </w:r>
      <w:proofErr w:type="gramEnd"/>
      <w:r>
        <w:t xml:space="preserve"> законодательством Правительство Белгородской области постановляет:</w:t>
      </w:r>
    </w:p>
    <w:p w:rsidR="00DF7935" w:rsidRDefault="00DF7935">
      <w:pPr>
        <w:pStyle w:val="ConsPlusNormal"/>
        <w:ind w:firstLine="540"/>
        <w:jc w:val="both"/>
      </w:pPr>
    </w:p>
    <w:p w:rsidR="00DF7935" w:rsidRDefault="00DF7935">
      <w:pPr>
        <w:pStyle w:val="ConsPlusNormal"/>
        <w:ind w:firstLine="540"/>
        <w:jc w:val="both"/>
      </w:pPr>
      <w:r>
        <w:t xml:space="preserve">1. Утвердить </w:t>
      </w:r>
      <w:hyperlink w:anchor="P35" w:history="1">
        <w:r>
          <w:rPr>
            <w:color w:val="0000FF"/>
          </w:rPr>
          <w:t>План</w:t>
        </w:r>
      </w:hyperlink>
      <w:r>
        <w:t xml:space="preserve"> мероприятий по созданию, реконструкции и модернизации объектов коммунальной инфраструктуры на территории муниципальных образований Белгородской области в 2019 - 2020 годах (прилагается).</w:t>
      </w:r>
    </w:p>
    <w:p w:rsidR="00DF7935" w:rsidRDefault="00DF793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30.09.2019 N 409-пп)</w:t>
      </w:r>
    </w:p>
    <w:p w:rsidR="00DF7935" w:rsidRDefault="00DF7935">
      <w:pPr>
        <w:pStyle w:val="ConsPlusNormal"/>
        <w:ind w:firstLine="540"/>
        <w:jc w:val="both"/>
      </w:pPr>
    </w:p>
    <w:p w:rsidR="00DF7935" w:rsidRDefault="00DF7935">
      <w:pPr>
        <w:pStyle w:val="ConsPlusNormal"/>
        <w:ind w:firstLine="540"/>
        <w:jc w:val="both"/>
      </w:pPr>
      <w:r>
        <w:t>2. Настоящее постановление вступает в силу со дня его официального опубликования.</w:t>
      </w:r>
    </w:p>
    <w:p w:rsidR="00DF7935" w:rsidRDefault="00DF7935">
      <w:pPr>
        <w:pStyle w:val="ConsPlusNormal"/>
        <w:ind w:firstLine="540"/>
        <w:jc w:val="both"/>
      </w:pPr>
    </w:p>
    <w:p w:rsidR="00DF7935" w:rsidRDefault="00DF7935">
      <w:pPr>
        <w:pStyle w:val="ConsPlusNormal"/>
        <w:jc w:val="right"/>
      </w:pPr>
      <w:r>
        <w:t>Губернатор Белгородской области</w:t>
      </w:r>
    </w:p>
    <w:p w:rsidR="00DF7935" w:rsidRDefault="00DF7935">
      <w:pPr>
        <w:pStyle w:val="ConsPlusNormal"/>
        <w:jc w:val="right"/>
      </w:pPr>
      <w:r>
        <w:t>Е.С.САВЧЕНКО</w:t>
      </w:r>
    </w:p>
    <w:p w:rsidR="00DF7935" w:rsidRDefault="00DF7935">
      <w:pPr>
        <w:pStyle w:val="ConsPlusNormal"/>
      </w:pPr>
    </w:p>
    <w:p w:rsidR="00DF7935" w:rsidRDefault="00DF7935">
      <w:pPr>
        <w:pStyle w:val="ConsPlusNormal"/>
      </w:pPr>
    </w:p>
    <w:p w:rsidR="00DF7935" w:rsidRDefault="00DF7935">
      <w:pPr>
        <w:pStyle w:val="ConsPlusNormal"/>
      </w:pPr>
    </w:p>
    <w:p w:rsidR="00DF7935" w:rsidRDefault="00DF7935">
      <w:pPr>
        <w:pStyle w:val="ConsPlusNormal"/>
      </w:pPr>
    </w:p>
    <w:p w:rsidR="00DF7935" w:rsidRDefault="00DF7935">
      <w:pPr>
        <w:pStyle w:val="ConsPlusNormal"/>
      </w:pPr>
    </w:p>
    <w:p w:rsidR="00DF7935" w:rsidRDefault="00DF7935">
      <w:pPr>
        <w:pStyle w:val="ConsPlusNormal"/>
        <w:jc w:val="right"/>
        <w:outlineLvl w:val="0"/>
      </w:pPr>
      <w:r>
        <w:t>Приложение</w:t>
      </w:r>
    </w:p>
    <w:p w:rsidR="00DF7935" w:rsidRDefault="00DF7935">
      <w:pPr>
        <w:pStyle w:val="ConsPlusNormal"/>
        <w:jc w:val="right"/>
      </w:pPr>
    </w:p>
    <w:p w:rsidR="00DF7935" w:rsidRDefault="00DF7935">
      <w:pPr>
        <w:pStyle w:val="ConsPlusNormal"/>
        <w:jc w:val="right"/>
      </w:pPr>
      <w:r>
        <w:t>Утвержден</w:t>
      </w:r>
    </w:p>
    <w:p w:rsidR="00DF7935" w:rsidRDefault="00DF7935">
      <w:pPr>
        <w:pStyle w:val="ConsPlusNormal"/>
        <w:jc w:val="right"/>
      </w:pPr>
      <w:r>
        <w:t>постановлением</w:t>
      </w:r>
    </w:p>
    <w:p w:rsidR="00DF7935" w:rsidRDefault="00DF7935">
      <w:pPr>
        <w:pStyle w:val="ConsPlusNormal"/>
        <w:jc w:val="right"/>
      </w:pPr>
      <w:r>
        <w:t>Правительства Белгородской области</w:t>
      </w:r>
    </w:p>
    <w:p w:rsidR="00DF7935" w:rsidRDefault="00DF7935">
      <w:pPr>
        <w:pStyle w:val="ConsPlusNormal"/>
        <w:jc w:val="right"/>
      </w:pPr>
      <w:r>
        <w:t>от 27 мая 2019 г. N 221-пп</w:t>
      </w:r>
    </w:p>
    <w:p w:rsidR="00DF7935" w:rsidRDefault="00DF7935">
      <w:pPr>
        <w:pStyle w:val="ConsPlusNormal"/>
        <w:ind w:firstLine="540"/>
        <w:jc w:val="both"/>
      </w:pPr>
    </w:p>
    <w:p w:rsidR="00DF7935" w:rsidRDefault="00DF7935">
      <w:pPr>
        <w:pStyle w:val="ConsPlusTitle"/>
        <w:jc w:val="center"/>
      </w:pPr>
      <w:bookmarkStart w:id="0" w:name="P35"/>
      <w:bookmarkEnd w:id="0"/>
      <w:r>
        <w:t>ПЛАН</w:t>
      </w:r>
    </w:p>
    <w:p w:rsidR="00DF7935" w:rsidRDefault="00DF7935">
      <w:pPr>
        <w:pStyle w:val="ConsPlusTitle"/>
        <w:jc w:val="center"/>
      </w:pPr>
      <w:r>
        <w:t>МЕРОПРИЯТИЙ ПО СОЗДАНИЮ, РЕКОНСТРУКЦИИ И МОДЕРНИЗАЦИИ</w:t>
      </w:r>
    </w:p>
    <w:p w:rsidR="00DF7935" w:rsidRDefault="00DF7935">
      <w:pPr>
        <w:pStyle w:val="ConsPlusTitle"/>
        <w:jc w:val="center"/>
      </w:pPr>
      <w:r>
        <w:t>ОБЪЕКТОВ КОММУНАЛЬНОЙ ИНФРАСТРУКТУРЫ НА ТЕРРИТОРИИ</w:t>
      </w:r>
    </w:p>
    <w:p w:rsidR="00DF7935" w:rsidRDefault="00DF7935">
      <w:pPr>
        <w:pStyle w:val="ConsPlusTitle"/>
        <w:jc w:val="center"/>
      </w:pPr>
      <w:r>
        <w:t>МУНИЦИПАЛЬНЫХ ОБРАЗОВАНИЙ БЕЛГОРОДСКОЙ ОБЛАСТИ</w:t>
      </w:r>
    </w:p>
    <w:p w:rsidR="00DF7935" w:rsidRDefault="00DF7935">
      <w:pPr>
        <w:pStyle w:val="ConsPlusTitle"/>
        <w:jc w:val="center"/>
      </w:pPr>
      <w:r>
        <w:t>В 2019 - 2020 ГОДАХ</w:t>
      </w:r>
    </w:p>
    <w:p w:rsidR="00DF7935" w:rsidRDefault="00DF793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DF793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F7935" w:rsidRDefault="00DF7935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>Список изменяющих документов</w:t>
            </w:r>
          </w:p>
          <w:p w:rsidR="00DF7935" w:rsidRDefault="00DF7935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1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DF7935" w:rsidRDefault="00DF7935">
            <w:pPr>
              <w:pStyle w:val="ConsPlusNormal"/>
              <w:jc w:val="center"/>
            </w:pPr>
            <w:r>
              <w:rPr>
                <w:color w:val="392C69"/>
              </w:rPr>
              <w:t>от 07.12.2020 N 508-пп)</w:t>
            </w:r>
          </w:p>
        </w:tc>
      </w:tr>
    </w:tbl>
    <w:p w:rsidR="00DF7935" w:rsidRDefault="00DF7935">
      <w:pPr>
        <w:pStyle w:val="ConsPlusNormal"/>
        <w:jc w:val="both"/>
      </w:pPr>
    </w:p>
    <w:p w:rsidR="00DF7935" w:rsidRDefault="00DF7935">
      <w:pPr>
        <w:sectPr w:rsidR="00DF7935" w:rsidSect="00323CB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4"/>
        <w:gridCol w:w="3345"/>
        <w:gridCol w:w="1309"/>
        <w:gridCol w:w="1624"/>
        <w:gridCol w:w="2749"/>
        <w:gridCol w:w="1504"/>
        <w:gridCol w:w="1054"/>
        <w:gridCol w:w="1504"/>
      </w:tblGrid>
      <w:tr w:rsidR="00DF7935">
        <w:tc>
          <w:tcPr>
            <w:tcW w:w="484" w:type="dxa"/>
            <w:vMerge w:val="restart"/>
          </w:tcPr>
          <w:p w:rsidR="00DF7935" w:rsidRDefault="00DF7935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345" w:type="dxa"/>
            <w:vMerge w:val="restart"/>
          </w:tcPr>
          <w:p w:rsidR="00DF7935" w:rsidRDefault="00DF7935">
            <w:pPr>
              <w:pStyle w:val="ConsPlusNormal"/>
              <w:jc w:val="center"/>
            </w:pPr>
            <w:r>
              <w:t>Наименование мероприятия</w:t>
            </w:r>
          </w:p>
        </w:tc>
        <w:tc>
          <w:tcPr>
            <w:tcW w:w="1309" w:type="dxa"/>
            <w:vMerge w:val="restart"/>
          </w:tcPr>
          <w:p w:rsidR="00DF7935" w:rsidRDefault="00DF7935">
            <w:pPr>
              <w:pStyle w:val="ConsPlusNormal"/>
              <w:jc w:val="center"/>
            </w:pPr>
            <w:r>
              <w:t>Срок реализации</w:t>
            </w:r>
          </w:p>
        </w:tc>
        <w:tc>
          <w:tcPr>
            <w:tcW w:w="8435" w:type="dxa"/>
            <w:gridSpan w:val="5"/>
          </w:tcPr>
          <w:p w:rsidR="00DF7935" w:rsidRDefault="00DF7935">
            <w:pPr>
              <w:pStyle w:val="ConsPlusNormal"/>
              <w:jc w:val="center"/>
            </w:pPr>
            <w:r>
              <w:t>Объем финансирования, руб.</w:t>
            </w:r>
          </w:p>
        </w:tc>
      </w:tr>
      <w:tr w:rsidR="00DF7935">
        <w:tc>
          <w:tcPr>
            <w:tcW w:w="484" w:type="dxa"/>
            <w:vMerge/>
          </w:tcPr>
          <w:p w:rsidR="00DF7935" w:rsidRDefault="00DF7935"/>
        </w:tc>
        <w:tc>
          <w:tcPr>
            <w:tcW w:w="3345" w:type="dxa"/>
            <w:vMerge/>
          </w:tcPr>
          <w:p w:rsidR="00DF7935" w:rsidRDefault="00DF7935"/>
        </w:tc>
        <w:tc>
          <w:tcPr>
            <w:tcW w:w="1309" w:type="dxa"/>
            <w:vMerge/>
          </w:tcPr>
          <w:p w:rsidR="00DF7935" w:rsidRDefault="00DF7935"/>
        </w:tc>
        <w:tc>
          <w:tcPr>
            <w:tcW w:w="1624" w:type="dxa"/>
            <w:vMerge w:val="restart"/>
          </w:tcPr>
          <w:p w:rsidR="00DF7935" w:rsidRDefault="00DF793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6811" w:type="dxa"/>
            <w:gridSpan w:val="4"/>
          </w:tcPr>
          <w:p w:rsidR="00DF7935" w:rsidRDefault="00DF7935">
            <w:pPr>
              <w:pStyle w:val="ConsPlusNormal"/>
              <w:jc w:val="center"/>
            </w:pPr>
            <w:r>
              <w:t>В том числе</w:t>
            </w:r>
          </w:p>
        </w:tc>
      </w:tr>
      <w:tr w:rsidR="00DF7935">
        <w:tc>
          <w:tcPr>
            <w:tcW w:w="484" w:type="dxa"/>
            <w:vMerge/>
          </w:tcPr>
          <w:p w:rsidR="00DF7935" w:rsidRDefault="00DF7935"/>
        </w:tc>
        <w:tc>
          <w:tcPr>
            <w:tcW w:w="3345" w:type="dxa"/>
            <w:vMerge/>
          </w:tcPr>
          <w:p w:rsidR="00DF7935" w:rsidRDefault="00DF7935"/>
        </w:tc>
        <w:tc>
          <w:tcPr>
            <w:tcW w:w="1309" w:type="dxa"/>
            <w:vMerge/>
          </w:tcPr>
          <w:p w:rsidR="00DF7935" w:rsidRDefault="00DF7935"/>
        </w:tc>
        <w:tc>
          <w:tcPr>
            <w:tcW w:w="1624" w:type="dxa"/>
            <w:vMerge/>
          </w:tcPr>
          <w:p w:rsidR="00DF7935" w:rsidRDefault="00DF7935"/>
        </w:tc>
        <w:tc>
          <w:tcPr>
            <w:tcW w:w="2749" w:type="dxa"/>
          </w:tcPr>
          <w:p w:rsidR="00DF7935" w:rsidRDefault="00DF7935">
            <w:pPr>
              <w:pStyle w:val="ConsPlusNormal"/>
              <w:jc w:val="center"/>
            </w:pPr>
            <w:r>
              <w:t xml:space="preserve">средства Фонда содействия реформированию жилищно-коммунального хозяйства </w:t>
            </w:r>
            <w:hyperlink w:anchor="P168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504" w:type="dxa"/>
          </w:tcPr>
          <w:p w:rsidR="00DF7935" w:rsidRDefault="00DF7935">
            <w:pPr>
              <w:pStyle w:val="ConsPlusNormal"/>
              <w:jc w:val="center"/>
            </w:pPr>
            <w:r>
              <w:t>средства областного бюджета</w:t>
            </w:r>
          </w:p>
        </w:tc>
        <w:tc>
          <w:tcPr>
            <w:tcW w:w="1054" w:type="dxa"/>
          </w:tcPr>
          <w:p w:rsidR="00DF7935" w:rsidRDefault="00DF7935">
            <w:pPr>
              <w:pStyle w:val="ConsPlusNormal"/>
              <w:jc w:val="center"/>
            </w:pPr>
            <w:r>
              <w:t>средства местного бюджета</w:t>
            </w:r>
          </w:p>
        </w:tc>
        <w:tc>
          <w:tcPr>
            <w:tcW w:w="1504" w:type="dxa"/>
          </w:tcPr>
          <w:p w:rsidR="00DF7935" w:rsidRDefault="00DF7935">
            <w:pPr>
              <w:pStyle w:val="ConsPlusNormal"/>
              <w:jc w:val="center"/>
            </w:pPr>
            <w:r>
              <w:t>средства участника проекта</w:t>
            </w:r>
          </w:p>
        </w:tc>
      </w:tr>
      <w:tr w:rsidR="00DF7935">
        <w:tc>
          <w:tcPr>
            <w:tcW w:w="484" w:type="dxa"/>
          </w:tcPr>
          <w:p w:rsidR="00DF7935" w:rsidRDefault="00DF79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45" w:type="dxa"/>
          </w:tcPr>
          <w:p w:rsidR="00DF7935" w:rsidRDefault="00DF79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9" w:type="dxa"/>
          </w:tcPr>
          <w:p w:rsidR="00DF7935" w:rsidRDefault="00DF79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</w:tcPr>
          <w:p w:rsidR="00DF7935" w:rsidRDefault="00DF79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49" w:type="dxa"/>
          </w:tcPr>
          <w:p w:rsidR="00DF7935" w:rsidRDefault="00DF79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04" w:type="dxa"/>
          </w:tcPr>
          <w:p w:rsidR="00DF7935" w:rsidRDefault="00DF79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54" w:type="dxa"/>
          </w:tcPr>
          <w:p w:rsidR="00DF7935" w:rsidRDefault="00DF79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04" w:type="dxa"/>
          </w:tcPr>
          <w:p w:rsidR="00DF7935" w:rsidRDefault="00DF7935">
            <w:pPr>
              <w:pStyle w:val="ConsPlusNormal"/>
              <w:jc w:val="center"/>
            </w:pPr>
            <w:r>
              <w:t>8</w:t>
            </w:r>
          </w:p>
        </w:tc>
      </w:tr>
      <w:tr w:rsidR="00DF7935">
        <w:tc>
          <w:tcPr>
            <w:tcW w:w="484" w:type="dxa"/>
          </w:tcPr>
          <w:p w:rsidR="00DF7935" w:rsidRDefault="00DF7935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345" w:type="dxa"/>
          </w:tcPr>
          <w:p w:rsidR="00DF7935" w:rsidRDefault="00DF7935">
            <w:pPr>
              <w:pStyle w:val="ConsPlusNormal"/>
            </w:pPr>
            <w:r>
              <w:t>Всего по Белгородской области</w:t>
            </w:r>
          </w:p>
        </w:tc>
        <w:tc>
          <w:tcPr>
            <w:tcW w:w="1309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Всего 2019 - 2020 годы:</w:t>
            </w:r>
          </w:p>
        </w:tc>
        <w:tc>
          <w:tcPr>
            <w:tcW w:w="1624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363 257 709,59</w:t>
            </w:r>
          </w:p>
        </w:tc>
        <w:tc>
          <w:tcPr>
            <w:tcW w:w="2749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217 954 625,74</w:t>
            </w:r>
          </w:p>
        </w:tc>
        <w:tc>
          <w:tcPr>
            <w:tcW w:w="1504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72 288 284,20</w:t>
            </w:r>
          </w:p>
        </w:tc>
        <w:tc>
          <w:tcPr>
            <w:tcW w:w="1054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73 014 799,65</w:t>
            </w:r>
          </w:p>
        </w:tc>
      </w:tr>
      <w:tr w:rsidR="00DF7935">
        <w:tc>
          <w:tcPr>
            <w:tcW w:w="484" w:type="dxa"/>
          </w:tcPr>
          <w:p w:rsidR="00DF7935" w:rsidRDefault="00DF7935">
            <w:pPr>
              <w:pStyle w:val="ConsPlusNormal"/>
              <w:jc w:val="center"/>
            </w:pPr>
          </w:p>
        </w:tc>
        <w:tc>
          <w:tcPr>
            <w:tcW w:w="3345" w:type="dxa"/>
            <w:vAlign w:val="center"/>
          </w:tcPr>
          <w:p w:rsidR="00DF7935" w:rsidRDefault="00DF7935">
            <w:pPr>
              <w:pStyle w:val="ConsPlusNormal"/>
            </w:pPr>
          </w:p>
        </w:tc>
        <w:tc>
          <w:tcPr>
            <w:tcW w:w="1309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624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112 912 373,59</w:t>
            </w:r>
          </w:p>
        </w:tc>
        <w:tc>
          <w:tcPr>
            <w:tcW w:w="2749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63 215 400,00</w:t>
            </w:r>
          </w:p>
        </w:tc>
        <w:tc>
          <w:tcPr>
            <w:tcW w:w="1504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23 880 000,00</w:t>
            </w:r>
          </w:p>
        </w:tc>
        <w:tc>
          <w:tcPr>
            <w:tcW w:w="1054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25 816 973,59</w:t>
            </w:r>
          </w:p>
        </w:tc>
      </w:tr>
      <w:tr w:rsidR="00DF7935">
        <w:tc>
          <w:tcPr>
            <w:tcW w:w="484" w:type="dxa"/>
          </w:tcPr>
          <w:p w:rsidR="00DF7935" w:rsidRDefault="00DF7935">
            <w:pPr>
              <w:pStyle w:val="ConsPlusNormal"/>
              <w:jc w:val="center"/>
            </w:pPr>
          </w:p>
        </w:tc>
        <w:tc>
          <w:tcPr>
            <w:tcW w:w="3345" w:type="dxa"/>
            <w:vAlign w:val="center"/>
          </w:tcPr>
          <w:p w:rsidR="00DF7935" w:rsidRDefault="00DF7935">
            <w:pPr>
              <w:pStyle w:val="ConsPlusNormal"/>
            </w:pPr>
          </w:p>
        </w:tc>
        <w:tc>
          <w:tcPr>
            <w:tcW w:w="1309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624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250 345 336,00</w:t>
            </w:r>
          </w:p>
        </w:tc>
        <w:tc>
          <w:tcPr>
            <w:tcW w:w="2749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154 739 225,74</w:t>
            </w:r>
          </w:p>
        </w:tc>
        <w:tc>
          <w:tcPr>
            <w:tcW w:w="1504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48 408 284,20</w:t>
            </w:r>
          </w:p>
        </w:tc>
        <w:tc>
          <w:tcPr>
            <w:tcW w:w="1054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47 197 826,06</w:t>
            </w:r>
          </w:p>
        </w:tc>
      </w:tr>
      <w:tr w:rsidR="00DF7935">
        <w:tc>
          <w:tcPr>
            <w:tcW w:w="484" w:type="dxa"/>
            <w:vMerge w:val="restart"/>
          </w:tcPr>
          <w:p w:rsidR="00DF7935" w:rsidRDefault="00DF7935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3345" w:type="dxa"/>
            <w:vMerge w:val="restart"/>
            <w:vAlign w:val="center"/>
          </w:tcPr>
          <w:p w:rsidR="00DF7935" w:rsidRDefault="00DF7935">
            <w:pPr>
              <w:pStyle w:val="ConsPlusNormal"/>
            </w:pPr>
            <w:r>
              <w:t>Строительство очистных сооружений хозяйственно-бытовых сточных вод производительностью 600 куб. м/сутки в п. Вейделевка Вейделевского района</w:t>
            </w:r>
          </w:p>
        </w:tc>
        <w:tc>
          <w:tcPr>
            <w:tcW w:w="1309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2019 - 2020 годы</w:t>
            </w:r>
          </w:p>
        </w:tc>
        <w:tc>
          <w:tcPr>
            <w:tcW w:w="1624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80 829 432,59</w:t>
            </w:r>
          </w:p>
        </w:tc>
        <w:tc>
          <w:tcPr>
            <w:tcW w:w="2749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48 497 659,55</w:t>
            </w:r>
          </w:p>
        </w:tc>
        <w:tc>
          <w:tcPr>
            <w:tcW w:w="1504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16 085 057,08</w:t>
            </w:r>
          </w:p>
        </w:tc>
        <w:tc>
          <w:tcPr>
            <w:tcW w:w="1054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16 246715,96</w:t>
            </w:r>
          </w:p>
        </w:tc>
      </w:tr>
      <w:tr w:rsidR="00DF7935">
        <w:tc>
          <w:tcPr>
            <w:tcW w:w="484" w:type="dxa"/>
            <w:vMerge/>
          </w:tcPr>
          <w:p w:rsidR="00DF7935" w:rsidRDefault="00DF7935"/>
        </w:tc>
        <w:tc>
          <w:tcPr>
            <w:tcW w:w="3345" w:type="dxa"/>
            <w:vMerge/>
          </w:tcPr>
          <w:p w:rsidR="00DF7935" w:rsidRDefault="00DF7935"/>
        </w:tc>
        <w:tc>
          <w:tcPr>
            <w:tcW w:w="1309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624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25 361 835,59</w:t>
            </w:r>
          </w:p>
        </w:tc>
        <w:tc>
          <w:tcPr>
            <w:tcW w:w="2749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14 684 400,00</w:t>
            </w:r>
          </w:p>
        </w:tc>
        <w:tc>
          <w:tcPr>
            <w:tcW w:w="1504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5 572 000,00</w:t>
            </w:r>
          </w:p>
        </w:tc>
        <w:tc>
          <w:tcPr>
            <w:tcW w:w="1054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5 105 435,59</w:t>
            </w:r>
          </w:p>
        </w:tc>
      </w:tr>
      <w:tr w:rsidR="00DF7935">
        <w:tc>
          <w:tcPr>
            <w:tcW w:w="484" w:type="dxa"/>
            <w:vMerge/>
          </w:tcPr>
          <w:p w:rsidR="00DF7935" w:rsidRDefault="00DF7935"/>
        </w:tc>
        <w:tc>
          <w:tcPr>
            <w:tcW w:w="3345" w:type="dxa"/>
            <w:vMerge/>
          </w:tcPr>
          <w:p w:rsidR="00DF7935" w:rsidRDefault="00DF7935"/>
        </w:tc>
        <w:tc>
          <w:tcPr>
            <w:tcW w:w="1309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624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55 467 597,00</w:t>
            </w:r>
          </w:p>
        </w:tc>
        <w:tc>
          <w:tcPr>
            <w:tcW w:w="2749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33 813 259,55</w:t>
            </w:r>
          </w:p>
        </w:tc>
        <w:tc>
          <w:tcPr>
            <w:tcW w:w="1504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10 513 057,08</w:t>
            </w:r>
          </w:p>
        </w:tc>
        <w:tc>
          <w:tcPr>
            <w:tcW w:w="1054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11 141 280,37</w:t>
            </w:r>
          </w:p>
        </w:tc>
      </w:tr>
      <w:tr w:rsidR="00DF7935">
        <w:tc>
          <w:tcPr>
            <w:tcW w:w="484" w:type="dxa"/>
            <w:vMerge w:val="restart"/>
          </w:tcPr>
          <w:p w:rsidR="00DF7935" w:rsidRDefault="00DF7935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3345" w:type="dxa"/>
            <w:vMerge w:val="restart"/>
            <w:vAlign w:val="center"/>
          </w:tcPr>
          <w:p w:rsidR="00DF7935" w:rsidRDefault="00DF7935">
            <w:pPr>
              <w:pStyle w:val="ConsPlusNormal"/>
            </w:pPr>
            <w:r>
              <w:t>Строительство очистных сооружений хозяйственно-бытовых сточных вод производительностью 600 куб. м/сутки в г. Грайворон Грайворонского городского округа</w:t>
            </w:r>
          </w:p>
        </w:tc>
        <w:tc>
          <w:tcPr>
            <w:tcW w:w="1309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2019 - 2020 годы</w:t>
            </w:r>
          </w:p>
        </w:tc>
        <w:tc>
          <w:tcPr>
            <w:tcW w:w="1624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80 689 610,86</w:t>
            </w:r>
          </w:p>
        </w:tc>
        <w:tc>
          <w:tcPr>
            <w:tcW w:w="2749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48 413 766,51</w:t>
            </w:r>
          </w:p>
        </w:tc>
        <w:tc>
          <w:tcPr>
            <w:tcW w:w="1504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16 057 232,56</w:t>
            </w:r>
          </w:p>
        </w:tc>
        <w:tc>
          <w:tcPr>
            <w:tcW w:w="1054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16 218 611,79</w:t>
            </w:r>
          </w:p>
        </w:tc>
      </w:tr>
      <w:tr w:rsidR="00DF7935">
        <w:tc>
          <w:tcPr>
            <w:tcW w:w="484" w:type="dxa"/>
            <w:vMerge/>
          </w:tcPr>
          <w:p w:rsidR="00DF7935" w:rsidRDefault="00DF7935"/>
        </w:tc>
        <w:tc>
          <w:tcPr>
            <w:tcW w:w="3345" w:type="dxa"/>
            <w:vMerge/>
          </w:tcPr>
          <w:p w:rsidR="00DF7935" w:rsidRDefault="00DF7935"/>
        </w:tc>
        <w:tc>
          <w:tcPr>
            <w:tcW w:w="1309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624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26 459 545,86</w:t>
            </w:r>
          </w:p>
        </w:tc>
        <w:tc>
          <w:tcPr>
            <w:tcW w:w="2749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14 684 400,00</w:t>
            </w:r>
          </w:p>
        </w:tc>
        <w:tc>
          <w:tcPr>
            <w:tcW w:w="1504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5 572 000,00</w:t>
            </w:r>
          </w:p>
        </w:tc>
        <w:tc>
          <w:tcPr>
            <w:tcW w:w="1054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6 203 145,86</w:t>
            </w:r>
          </w:p>
        </w:tc>
      </w:tr>
      <w:tr w:rsidR="00DF7935">
        <w:tc>
          <w:tcPr>
            <w:tcW w:w="484" w:type="dxa"/>
            <w:vMerge/>
          </w:tcPr>
          <w:p w:rsidR="00DF7935" w:rsidRDefault="00DF7935"/>
        </w:tc>
        <w:tc>
          <w:tcPr>
            <w:tcW w:w="3345" w:type="dxa"/>
            <w:vMerge/>
          </w:tcPr>
          <w:p w:rsidR="00DF7935" w:rsidRDefault="00DF7935"/>
        </w:tc>
        <w:tc>
          <w:tcPr>
            <w:tcW w:w="1309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624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54 230 065,00</w:t>
            </w:r>
          </w:p>
        </w:tc>
        <w:tc>
          <w:tcPr>
            <w:tcW w:w="2749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33 729 366,51</w:t>
            </w:r>
          </w:p>
        </w:tc>
        <w:tc>
          <w:tcPr>
            <w:tcW w:w="1504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10 485 232,56</w:t>
            </w:r>
          </w:p>
        </w:tc>
        <w:tc>
          <w:tcPr>
            <w:tcW w:w="1054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10 015 465,93</w:t>
            </w:r>
          </w:p>
        </w:tc>
      </w:tr>
      <w:tr w:rsidR="00DF7935">
        <w:tc>
          <w:tcPr>
            <w:tcW w:w="484" w:type="dxa"/>
            <w:vMerge w:val="restart"/>
          </w:tcPr>
          <w:p w:rsidR="00DF7935" w:rsidRDefault="00DF7935">
            <w:pPr>
              <w:pStyle w:val="ConsPlusNormal"/>
              <w:jc w:val="center"/>
            </w:pPr>
            <w:r>
              <w:t>1.3.</w:t>
            </w:r>
          </w:p>
        </w:tc>
        <w:tc>
          <w:tcPr>
            <w:tcW w:w="3345" w:type="dxa"/>
            <w:vMerge w:val="restart"/>
            <w:vAlign w:val="center"/>
          </w:tcPr>
          <w:p w:rsidR="00DF7935" w:rsidRDefault="00DF7935">
            <w:pPr>
              <w:pStyle w:val="ConsPlusNormal"/>
            </w:pPr>
            <w:r>
              <w:t>Строительство очистных сооружений хозяйственно-</w:t>
            </w:r>
            <w:r>
              <w:lastRenderedPageBreak/>
              <w:t>бытовых сточных вод производительностью 300 куб. м/сутки в п. Ивня Ивнянского района</w:t>
            </w:r>
          </w:p>
        </w:tc>
        <w:tc>
          <w:tcPr>
            <w:tcW w:w="1309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lastRenderedPageBreak/>
              <w:t>2019 - 2020 годы</w:t>
            </w:r>
          </w:p>
        </w:tc>
        <w:tc>
          <w:tcPr>
            <w:tcW w:w="1624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41 091 311,00</w:t>
            </w:r>
          </w:p>
        </w:tc>
        <w:tc>
          <w:tcPr>
            <w:tcW w:w="2749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24 654 786,60</w:t>
            </w:r>
          </w:p>
        </w:tc>
        <w:tc>
          <w:tcPr>
            <w:tcW w:w="1504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8 177 170,89</w:t>
            </w:r>
          </w:p>
        </w:tc>
        <w:tc>
          <w:tcPr>
            <w:tcW w:w="1054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8 259 353,51</w:t>
            </w:r>
          </w:p>
        </w:tc>
      </w:tr>
      <w:tr w:rsidR="00DF7935">
        <w:tc>
          <w:tcPr>
            <w:tcW w:w="484" w:type="dxa"/>
            <w:vMerge/>
          </w:tcPr>
          <w:p w:rsidR="00DF7935" w:rsidRDefault="00DF7935"/>
        </w:tc>
        <w:tc>
          <w:tcPr>
            <w:tcW w:w="3345" w:type="dxa"/>
            <w:vMerge/>
          </w:tcPr>
          <w:p w:rsidR="00DF7935" w:rsidRDefault="00DF7935"/>
        </w:tc>
        <w:tc>
          <w:tcPr>
            <w:tcW w:w="1309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624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13 076 600,00</w:t>
            </w:r>
          </w:p>
        </w:tc>
        <w:tc>
          <w:tcPr>
            <w:tcW w:w="2749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7 446 600,00</w:t>
            </w:r>
          </w:p>
        </w:tc>
        <w:tc>
          <w:tcPr>
            <w:tcW w:w="1504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3 980 000,00</w:t>
            </w:r>
          </w:p>
        </w:tc>
        <w:tc>
          <w:tcPr>
            <w:tcW w:w="1054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1 650 000,00</w:t>
            </w:r>
          </w:p>
        </w:tc>
      </w:tr>
      <w:tr w:rsidR="00DF7935">
        <w:tc>
          <w:tcPr>
            <w:tcW w:w="484" w:type="dxa"/>
            <w:vMerge/>
          </w:tcPr>
          <w:p w:rsidR="00DF7935" w:rsidRDefault="00DF7935"/>
        </w:tc>
        <w:tc>
          <w:tcPr>
            <w:tcW w:w="3345" w:type="dxa"/>
            <w:vMerge/>
          </w:tcPr>
          <w:p w:rsidR="00DF7935" w:rsidRDefault="00DF7935"/>
        </w:tc>
        <w:tc>
          <w:tcPr>
            <w:tcW w:w="1309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624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28 014 711,00</w:t>
            </w:r>
          </w:p>
        </w:tc>
        <w:tc>
          <w:tcPr>
            <w:tcW w:w="2749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17 208 186,60</w:t>
            </w:r>
          </w:p>
        </w:tc>
        <w:tc>
          <w:tcPr>
            <w:tcW w:w="1504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4 197 170,89</w:t>
            </w:r>
          </w:p>
        </w:tc>
        <w:tc>
          <w:tcPr>
            <w:tcW w:w="1054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6 609 353,51</w:t>
            </w:r>
          </w:p>
        </w:tc>
      </w:tr>
      <w:tr w:rsidR="00DF7935">
        <w:tc>
          <w:tcPr>
            <w:tcW w:w="484" w:type="dxa"/>
            <w:vMerge w:val="restart"/>
          </w:tcPr>
          <w:p w:rsidR="00DF7935" w:rsidRDefault="00DF7935">
            <w:pPr>
              <w:pStyle w:val="ConsPlusNormal"/>
              <w:jc w:val="center"/>
            </w:pPr>
            <w:r>
              <w:t>1.4.</w:t>
            </w:r>
          </w:p>
        </w:tc>
        <w:tc>
          <w:tcPr>
            <w:tcW w:w="3345" w:type="dxa"/>
            <w:vMerge w:val="restart"/>
            <w:vAlign w:val="center"/>
          </w:tcPr>
          <w:p w:rsidR="00DF7935" w:rsidRDefault="00DF7935">
            <w:pPr>
              <w:pStyle w:val="ConsPlusNormal"/>
            </w:pPr>
            <w:r>
              <w:t>Строительство очистных сооружений хозяйственно-бытовых сточных вод производительностью 1500 куб. м/сутки в г. Новый Оскол Новооскольского городского округа</w:t>
            </w:r>
          </w:p>
        </w:tc>
        <w:tc>
          <w:tcPr>
            <w:tcW w:w="1309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2019 2020 годы</w:t>
            </w:r>
          </w:p>
        </w:tc>
        <w:tc>
          <w:tcPr>
            <w:tcW w:w="1624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160 647 355,14</w:t>
            </w:r>
          </w:p>
        </w:tc>
        <w:tc>
          <w:tcPr>
            <w:tcW w:w="2749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96 388 413,08</w:t>
            </w:r>
          </w:p>
        </w:tc>
        <w:tc>
          <w:tcPr>
            <w:tcW w:w="1504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31 968 823,67</w:t>
            </w:r>
          </w:p>
        </w:tc>
        <w:tc>
          <w:tcPr>
            <w:tcW w:w="1054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0,00 &lt;1&gt;</w:t>
            </w:r>
          </w:p>
        </w:tc>
        <w:tc>
          <w:tcPr>
            <w:tcW w:w="1504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32 290 118,39</w:t>
            </w:r>
          </w:p>
        </w:tc>
      </w:tr>
      <w:tr w:rsidR="00DF7935">
        <w:tc>
          <w:tcPr>
            <w:tcW w:w="484" w:type="dxa"/>
            <w:vMerge/>
          </w:tcPr>
          <w:p w:rsidR="00DF7935" w:rsidRDefault="00DF7935"/>
        </w:tc>
        <w:tc>
          <w:tcPr>
            <w:tcW w:w="3345" w:type="dxa"/>
            <w:vMerge/>
          </w:tcPr>
          <w:p w:rsidR="00DF7935" w:rsidRDefault="00DF7935"/>
        </w:tc>
        <w:tc>
          <w:tcPr>
            <w:tcW w:w="1309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624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48 014 392,14</w:t>
            </w:r>
          </w:p>
        </w:tc>
        <w:tc>
          <w:tcPr>
            <w:tcW w:w="2749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26 400 000,00</w:t>
            </w:r>
          </w:p>
        </w:tc>
        <w:tc>
          <w:tcPr>
            <w:tcW w:w="1504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8 756 000,00</w:t>
            </w:r>
          </w:p>
        </w:tc>
        <w:tc>
          <w:tcPr>
            <w:tcW w:w="1054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12 858 392,14</w:t>
            </w:r>
          </w:p>
        </w:tc>
      </w:tr>
      <w:tr w:rsidR="00DF7935">
        <w:tc>
          <w:tcPr>
            <w:tcW w:w="484" w:type="dxa"/>
            <w:vMerge/>
          </w:tcPr>
          <w:p w:rsidR="00DF7935" w:rsidRDefault="00DF7935"/>
        </w:tc>
        <w:tc>
          <w:tcPr>
            <w:tcW w:w="3345" w:type="dxa"/>
            <w:vMerge/>
          </w:tcPr>
          <w:p w:rsidR="00DF7935" w:rsidRDefault="00DF7935"/>
        </w:tc>
        <w:tc>
          <w:tcPr>
            <w:tcW w:w="1309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624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112 632 963,00</w:t>
            </w:r>
          </w:p>
        </w:tc>
        <w:tc>
          <w:tcPr>
            <w:tcW w:w="2749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69 988 413,08</w:t>
            </w:r>
          </w:p>
        </w:tc>
        <w:tc>
          <w:tcPr>
            <w:tcW w:w="1504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23 212 823,67</w:t>
            </w:r>
          </w:p>
        </w:tc>
        <w:tc>
          <w:tcPr>
            <w:tcW w:w="1054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  <w:vAlign w:val="center"/>
          </w:tcPr>
          <w:p w:rsidR="00DF7935" w:rsidRDefault="00DF7935">
            <w:pPr>
              <w:pStyle w:val="ConsPlusNormal"/>
              <w:jc w:val="center"/>
            </w:pPr>
            <w:r>
              <w:t>19 431 726,25</w:t>
            </w:r>
          </w:p>
        </w:tc>
      </w:tr>
    </w:tbl>
    <w:p w:rsidR="00DF7935" w:rsidRDefault="00DF7935">
      <w:pPr>
        <w:pStyle w:val="ConsPlusNormal"/>
        <w:jc w:val="both"/>
      </w:pPr>
    </w:p>
    <w:p w:rsidR="00DF7935" w:rsidRDefault="00DF7935">
      <w:pPr>
        <w:pStyle w:val="ConsPlusNormal"/>
        <w:ind w:firstLine="540"/>
        <w:jc w:val="both"/>
      </w:pPr>
      <w:r>
        <w:t>--------------------------------</w:t>
      </w:r>
    </w:p>
    <w:p w:rsidR="00DF7935" w:rsidRDefault="00DF7935">
      <w:pPr>
        <w:pStyle w:val="ConsPlusNormal"/>
        <w:spacing w:before="220"/>
        <w:ind w:firstLine="540"/>
        <w:jc w:val="both"/>
      </w:pPr>
      <w:bookmarkStart w:id="1" w:name="P168"/>
      <w:bookmarkEnd w:id="1"/>
      <w:r>
        <w:t>&lt;1</w:t>
      </w:r>
      <w:proofErr w:type="gramStart"/>
      <w:r>
        <w:t>&gt; В</w:t>
      </w:r>
      <w:proofErr w:type="gramEnd"/>
      <w:r>
        <w:t xml:space="preserve"> случае принятия решения Фонда о предоставлении финансовой поддержки.</w:t>
      </w:r>
    </w:p>
    <w:p w:rsidR="00DF7935" w:rsidRDefault="00DF7935">
      <w:pPr>
        <w:pStyle w:val="ConsPlusNormal"/>
        <w:jc w:val="both"/>
      </w:pPr>
    </w:p>
    <w:p w:rsidR="00DF7935" w:rsidRDefault="00DF7935">
      <w:pPr>
        <w:pStyle w:val="ConsPlusNormal"/>
        <w:jc w:val="both"/>
      </w:pPr>
    </w:p>
    <w:p w:rsidR="00DF7935" w:rsidRDefault="00DF793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60BB2" w:rsidRDefault="00DF7935">
      <w:bookmarkStart w:id="2" w:name="_GoBack"/>
      <w:bookmarkEnd w:id="2"/>
    </w:p>
    <w:sectPr w:rsidR="00160BB2" w:rsidSect="00A7583A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935"/>
    <w:rsid w:val="001D06AB"/>
    <w:rsid w:val="00A62373"/>
    <w:rsid w:val="00DF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79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79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F79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79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79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F79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A1A62FCFA06925984FC5C40DA2939E6E5D14CAA11D20808D6B46D8B41683298638B8B0C652496293A5DE26E0D9ADFE49D7AC58E504455A677F09g4X4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DA1A62FCFA06925984FC5C40DA2939E6E5D14CAA11F23818A6B46D8B41683298638B8B0C652496293A5DE26E0D9ADFE49D7AC58E504455A677F09g4X4G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DA1A62FCFA06925984FC5C40DA2939E6E5D14CAA0132985896B46D8B41683298638B8B0C652496293A5DE26E0D9ADFE49D7AC58E504455A677F09g4X4G" TargetMode="External"/><Relationship Id="rId11" Type="http://schemas.openxmlformats.org/officeDocument/2006/relationships/hyperlink" Target="consultantplus://offline/ref=CDA1A62FCFA06925984FC5C40DA2939E6E5D14CAA11D20808D6B46D8B41683298638B8B0C652496293A5DE25E0D9ADFE49D7AC58E504455A677F09g4X4G" TargetMode="Externa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consultantplus://offline/ref=CDA1A62FCFA06925984FC5C40DA2939E6E5D14CAA0132985896B46D8B41683298638B8B0C652496293A5DE25E0D9ADFE49D7AC58E504455A677F09g4X4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DA1A62FCFA06925984FDBC91BCEC99369574DCEA61B2AD2D1341D85E31F897ED377B9FE805C566297BBDC23E9g8XC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768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Зимина Марина Геннадиевна</dc:creator>
  <cp:lastModifiedBy>Зимина Марина Геннадиевна</cp:lastModifiedBy>
  <cp:revision>1</cp:revision>
  <dcterms:created xsi:type="dcterms:W3CDTF">2021-04-23T06:23:00Z</dcterms:created>
  <dcterms:modified xsi:type="dcterms:W3CDTF">2021-04-23T06:23:00Z</dcterms:modified>
</cp:coreProperties>
</file>